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DD" w:rsidRDefault="00060ADD" w:rsidP="00060ADD">
      <w:pPr>
        <w:pStyle w:val="a8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МИНИСТЕРСТВО ОБРАЗОВАНИЯ И НАУКИ РОССИЙСКОЙ ФЕДЕРАЦИИ</w:t>
      </w:r>
    </w:p>
    <w:p w:rsidR="00060ADD" w:rsidRDefault="00060ADD" w:rsidP="00060ADD">
      <w:pPr>
        <w:pStyle w:val="a8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ПРИКАЗ</w:t>
      </w:r>
      <w:r>
        <w:rPr>
          <w:rFonts w:ascii="Arial" w:hAnsi="Arial" w:cs="Arial"/>
          <w:color w:val="000000"/>
        </w:rPr>
        <w:br/>
        <w:t>от 26 сентября 2016 г. N 1223</w:t>
      </w:r>
    </w:p>
    <w:p w:rsidR="00060ADD" w:rsidRDefault="00060ADD" w:rsidP="00060ADD">
      <w:pPr>
        <w:pStyle w:val="a8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ВЕДОМСТВЕННЫХ НАГРАДАХ</w:t>
      </w:r>
      <w:r>
        <w:rPr>
          <w:rFonts w:ascii="Arial" w:hAnsi="Arial" w:cs="Arial"/>
          <w:color w:val="000000"/>
        </w:rPr>
        <w:br/>
        <w:t>МИНИСТЕРСТВА ОБРАЗОВАНИЯ И НАУКИ РОССИЙСКОЙ ФЕДЕРАЦИИ</w:t>
      </w:r>
    </w:p>
    <w:p w:rsidR="00060ADD" w:rsidRDefault="00060ADD" w:rsidP="00060ADD">
      <w:pPr>
        <w:pStyle w:val="a8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подпунктом 10.15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постановлением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  <w:r>
        <w:rPr>
          <w:rFonts w:ascii="Arial" w:hAnsi="Arial" w:cs="Arial"/>
          <w:color w:val="000000"/>
        </w:rPr>
        <w:br/>
        <w:t>1. Учредить ведомственные награды Министерства образования и науки Российской Федерации:</w:t>
      </w:r>
      <w:r>
        <w:rPr>
          <w:rFonts w:ascii="Arial" w:hAnsi="Arial" w:cs="Arial"/>
          <w:color w:val="000000"/>
        </w:rPr>
        <w:br/>
        <w:t>      Золотой знак отличия Министерства образования и науки Российской Федерации;</w:t>
      </w:r>
      <w:r>
        <w:rPr>
          <w:rFonts w:ascii="Arial" w:hAnsi="Arial" w:cs="Arial"/>
          <w:color w:val="000000"/>
        </w:rPr>
        <w:br/>
        <w:t>      медаль К.Д. Ушинского;</w:t>
      </w:r>
      <w:r>
        <w:rPr>
          <w:rFonts w:ascii="Arial" w:hAnsi="Arial" w:cs="Arial"/>
          <w:color w:val="000000"/>
        </w:rPr>
        <w:br/>
        <w:t>      медаль Л.С. Выготского;</w:t>
      </w:r>
      <w:r>
        <w:rPr>
          <w:rFonts w:ascii="Arial" w:hAnsi="Arial" w:cs="Arial"/>
          <w:color w:val="000000"/>
        </w:rPr>
        <w:br/>
        <w:t>      почетное звание "Почетный работник сферы образования Российской Федерации";</w:t>
      </w:r>
      <w:r>
        <w:rPr>
          <w:rFonts w:ascii="Arial" w:hAnsi="Arial" w:cs="Arial"/>
          <w:color w:val="000000"/>
        </w:rPr>
        <w:br/>
        <w:t>      почетное звание "Почетный работник науки и техники Российской Федерации";</w:t>
      </w:r>
      <w:r>
        <w:rPr>
          <w:rFonts w:ascii="Arial" w:hAnsi="Arial" w:cs="Arial"/>
          <w:color w:val="000000"/>
        </w:rPr>
        <w:br/>
        <w:t>      почетное звание "Почетный работник сферы воспитания детей и молодежи Российской Федерации";</w:t>
      </w:r>
      <w:r>
        <w:rPr>
          <w:rFonts w:ascii="Arial" w:hAnsi="Arial" w:cs="Arial"/>
          <w:color w:val="000000"/>
        </w:rPr>
        <w:br/>
        <w:t>      нагрудный знак "За милосердие и благотворительность";</w:t>
      </w:r>
      <w:r>
        <w:rPr>
          <w:rFonts w:ascii="Arial" w:hAnsi="Arial" w:cs="Arial"/>
          <w:color w:val="000000"/>
        </w:rPr>
        <w:br/>
        <w:t>      Почетная грамота Министерства образования и науки Российской Федерации;</w:t>
      </w:r>
      <w:r>
        <w:rPr>
          <w:rFonts w:ascii="Arial" w:hAnsi="Arial" w:cs="Arial"/>
          <w:color w:val="000000"/>
        </w:rPr>
        <w:br/>
        <w:t>      Благодарность Министерства образования и науки Российской Федерации.</w:t>
      </w:r>
      <w:r>
        <w:rPr>
          <w:rFonts w:ascii="Arial" w:hAnsi="Arial" w:cs="Arial"/>
          <w:color w:val="000000"/>
        </w:rPr>
        <w:br/>
        <w:t>2. Утвердить:</w:t>
      </w:r>
      <w:r>
        <w:rPr>
          <w:rFonts w:ascii="Arial" w:hAnsi="Arial" w:cs="Arial"/>
          <w:color w:val="000000"/>
        </w:rPr>
        <w:br/>
        <w:t>      положение о Золотом знаке отличия Министерства образования и науки Российской Федерации (приложение N 1);</w:t>
      </w:r>
      <w:r>
        <w:rPr>
          <w:rFonts w:ascii="Arial" w:hAnsi="Arial" w:cs="Arial"/>
          <w:color w:val="000000"/>
        </w:rPr>
        <w:br/>
        <w:t>      положение о ведомственных наградах Министерства образования и науки Российской Федерации (приложение N 2).</w:t>
      </w:r>
      <w:r>
        <w:rPr>
          <w:rFonts w:ascii="Arial" w:hAnsi="Arial" w:cs="Arial"/>
          <w:color w:val="000000"/>
        </w:rPr>
        <w:br/>
        <w:t>3. Признать утратившими силу приказы Министерства образования и науки Российской Федерации:</w:t>
      </w:r>
      <w:r>
        <w:rPr>
          <w:rFonts w:ascii="Arial" w:hAnsi="Arial" w:cs="Arial"/>
          <w:color w:val="000000"/>
        </w:rPr>
        <w:br/>
        <w:t>от 3 июня 2010 г. N 580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  <w:r>
        <w:rPr>
          <w:rFonts w:ascii="Arial" w:hAnsi="Arial" w:cs="Arial"/>
          <w:color w:val="000000"/>
        </w:rPr>
        <w:br/>
        <w:t>от 30 января 2014 г. N 68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  <w:r>
        <w:rPr>
          <w:rFonts w:ascii="Arial" w:hAnsi="Arial" w:cs="Arial"/>
          <w:color w:val="000000"/>
        </w:rPr>
        <w:br/>
        <w:t>от 12 мая 2016 г. N 546 "О медали Л.С. Выготского" (зарегистрирован Министерством юстиции Российской Федерации 6 июня 2016 г., регистрационный N 42423).</w:t>
      </w:r>
      <w:r>
        <w:rPr>
          <w:rFonts w:ascii="Arial" w:hAnsi="Arial" w:cs="Arial"/>
          <w:color w:val="000000"/>
        </w:rPr>
        <w:br/>
        <w:t>4. Контроль за исполнением настоящего приказа оставляю за собой.</w:t>
      </w:r>
    </w:p>
    <w:p w:rsidR="00060ADD" w:rsidRDefault="00060ADD" w:rsidP="00060ADD">
      <w:pPr>
        <w:pStyle w:val="a8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lastRenderedPageBreak/>
        <w:t>Министр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>О.Ю.ВАСИЛЬЕВА</w:t>
      </w:r>
    </w:p>
    <w:p w:rsidR="00CE6ED2" w:rsidRPr="00A57B5D" w:rsidRDefault="00CE6ED2" w:rsidP="00A57B5D"/>
    <w:sectPr w:rsidR="00CE6ED2" w:rsidRPr="00A57B5D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30333"/>
    <w:rsid w:val="00060ADD"/>
    <w:rsid w:val="000B1412"/>
    <w:rsid w:val="00114B58"/>
    <w:rsid w:val="00130A83"/>
    <w:rsid w:val="00133C29"/>
    <w:rsid w:val="00146427"/>
    <w:rsid w:val="00164C22"/>
    <w:rsid w:val="0022770F"/>
    <w:rsid w:val="00294D06"/>
    <w:rsid w:val="003E1A1F"/>
    <w:rsid w:val="0040750B"/>
    <w:rsid w:val="004E3F1B"/>
    <w:rsid w:val="00593CA4"/>
    <w:rsid w:val="005A30CC"/>
    <w:rsid w:val="005A464A"/>
    <w:rsid w:val="005D2CD3"/>
    <w:rsid w:val="006231B4"/>
    <w:rsid w:val="006C0365"/>
    <w:rsid w:val="0072206C"/>
    <w:rsid w:val="00752EDD"/>
    <w:rsid w:val="00757EDB"/>
    <w:rsid w:val="007A7791"/>
    <w:rsid w:val="007B3259"/>
    <w:rsid w:val="008376B2"/>
    <w:rsid w:val="008C22A2"/>
    <w:rsid w:val="00905FD4"/>
    <w:rsid w:val="00920085"/>
    <w:rsid w:val="009C660F"/>
    <w:rsid w:val="00A57B5D"/>
    <w:rsid w:val="00AE30DE"/>
    <w:rsid w:val="00AF0AA6"/>
    <w:rsid w:val="00C10F6C"/>
    <w:rsid w:val="00C3686A"/>
    <w:rsid w:val="00CE6ED2"/>
    <w:rsid w:val="00CF144B"/>
    <w:rsid w:val="00D24C46"/>
    <w:rsid w:val="00D270CF"/>
    <w:rsid w:val="00DA25A0"/>
    <w:rsid w:val="00DE6151"/>
    <w:rsid w:val="00E43131"/>
    <w:rsid w:val="00E83E56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36E7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60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07">
          <w:marLeft w:val="-45"/>
          <w:marRight w:val="0"/>
          <w:marTop w:val="0"/>
          <w:marBottom w:val="0"/>
          <w:divBdr>
            <w:top w:val="single" w:sz="18" w:space="31" w:color="E9E9EF"/>
            <w:left w:val="single" w:sz="18" w:space="20" w:color="E9E9EF"/>
            <w:bottom w:val="single" w:sz="18" w:space="23" w:color="E9E9EF"/>
            <w:right w:val="single" w:sz="18" w:space="31" w:color="E9E9EF"/>
          </w:divBdr>
          <w:divsChild>
            <w:div w:id="52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2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cp:lastPrinted>2017-06-27T12:31:00Z</cp:lastPrinted>
  <dcterms:created xsi:type="dcterms:W3CDTF">2017-08-16T10:45:00Z</dcterms:created>
  <dcterms:modified xsi:type="dcterms:W3CDTF">2017-08-16T10:45:00Z</dcterms:modified>
</cp:coreProperties>
</file>