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Грубит, лжет, прогуливает школу, убегает из дома</w:t>
      </w:r>
      <w:proofErr w:type="gramStart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… В</w:t>
      </w:r>
      <w:proofErr w:type="gramEnd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от и ваш милый домашний ребенок превратился в несносного подростка. Как с ним справиться?</w:t>
      </w:r>
    </w:p>
    <w:p w:rsidR="008A589A" w:rsidRPr="00841E30" w:rsidRDefault="008A589A" w:rsidP="008A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  </w:t>
      </w:r>
      <w:bookmarkStart w:id="0" w:name="1"/>
      <w:bookmarkEnd w:id="0"/>
      <w:r w:rsidR="00BA2394"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fldChar w:fldCharType="begin"/>
      </w: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instrText xml:space="preserve"> HYPERLINK "http://www.medkrug.ru/article/show/1057" \l "2" </w:instrText>
      </w:r>
      <w:r w:rsidR="00BA2394"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fldChar w:fldCharType="separate"/>
      </w:r>
      <w:r w:rsidRPr="00841E30">
        <w:rPr>
          <w:rFonts w:ascii="Times New Roman" w:eastAsia="Times New Roman" w:hAnsi="Times New Roman" w:cs="Times New Roman"/>
          <w:color w:val="336600"/>
          <w:sz w:val="24"/>
          <w:szCs w:val="24"/>
          <w:lang w:eastAsia="ru-RU"/>
        </w:rPr>
        <w:t>Точка зрения эндокринолога</w:t>
      </w:r>
      <w:r w:rsidR="00BA2394"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fldChar w:fldCharType="end"/>
      </w:r>
    </w:p>
    <w:p w:rsidR="008A589A" w:rsidRPr="00841E30" w:rsidRDefault="008A589A" w:rsidP="008A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  </w:t>
      </w:r>
      <w:hyperlink r:id="rId4" w:anchor="3" w:history="1">
        <w:r w:rsidRPr="00841E30">
          <w:rPr>
            <w:rFonts w:ascii="Times New Roman" w:eastAsia="Times New Roman" w:hAnsi="Times New Roman" w:cs="Times New Roman"/>
            <w:color w:val="336600"/>
            <w:sz w:val="24"/>
            <w:szCs w:val="24"/>
            <w:lang w:eastAsia="ru-RU"/>
          </w:rPr>
          <w:t>Точка зрения эндокринолога</w:t>
        </w:r>
      </w:hyperlink>
    </w:p>
    <w:p w:rsidR="008A589A" w:rsidRPr="00841E30" w:rsidRDefault="008A589A" w:rsidP="008A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  </w:t>
      </w:r>
      <w:hyperlink r:id="rId5" w:anchor="4" w:history="1">
        <w:r w:rsidRPr="00841E30">
          <w:rPr>
            <w:rFonts w:ascii="Times New Roman" w:eastAsia="Times New Roman" w:hAnsi="Times New Roman" w:cs="Times New Roman"/>
            <w:color w:val="336600"/>
            <w:sz w:val="24"/>
            <w:szCs w:val="24"/>
            <w:lang w:eastAsia="ru-RU"/>
          </w:rPr>
          <w:t>Советы психолога</w:t>
        </w:r>
      </w:hyperlink>
    </w:p>
    <w:p w:rsidR="008A589A" w:rsidRPr="00841E30" w:rsidRDefault="00BA2394" w:rsidP="008A589A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 </w:t>
      </w: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br/>
        <w:t>…Если бы папе Леше несколько лет назад сказали, что будет вытворять Антон в пятнадцать лет, Алексей бы просто рассмеялся. Это их-то Антошка, который в младших классах занимался бальными танцами, а потом – футболом, хорошо учился, радовал маму и папу примерным поведением, будет бродяжничать и после 9-го класса бросит школу?!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К сожалению, случилось именно так. Потянулись месяцы ничегонеделания. Пробовали устроить парня на работу, но это показалось ему скучным. Антон ничем не занимался, целыми днями болтался с друзьями, иногда ночевал у них, иногда куда-то уезжал</w:t>
      </w:r>
      <w:proofErr w:type="gramStart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… И</w:t>
      </w:r>
      <w:proofErr w:type="gramEnd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 поражал безграничной необязательностью: чего ни попросишь, вроде не отказывал, но не выполнял. Казалось, он не жил, а безвольно плыл по течению.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Иногда родителям звонили Антошкины друзья и жаловались, что он взял взаймы деньги и не возвращает. Родители возмущались, но долги </w:t>
      </w:r>
      <w:r w:rsidRPr="00841E30">
        <w:rPr>
          <w:rFonts w:ascii="Times New Roman" w:eastAsia="Times New Roman" w:hAnsi="Times New Roman" w:cs="Times New Roman"/>
          <w:noProof/>
          <w:color w:val="0C2A03"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Иллюстрация с сайта http://www.zd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люстрация с сайта http://www.zdr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сына раздавали. Однажды в день оформления квартирной сделки они всей семьей должны были прийти к нотариусу, о чем сто раз напомнили сыну. И он действительно был дома, только на полчаса вышел к приятелю, соседу по </w:t>
      </w:r>
      <w:proofErr w:type="gramStart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подъезду</w:t>
      </w:r>
      <w:proofErr w:type="gramEnd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… а вернулся через два дня. Отец – красноречивый адвокат – не нашел слов, чтобы оценить поступок сына, а просто вытащил из брюк ремень…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Что же заставляет подростков вести себя так, будто они с ума </w:t>
      </w:r>
      <w:proofErr w:type="spellStart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посходили</w:t>
      </w:r>
      <w:proofErr w:type="spellEnd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? И как с ними справиться?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 </w:t>
      </w: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br/>
      </w:r>
      <w:bookmarkStart w:id="1" w:name="2"/>
      <w:bookmarkEnd w:id="1"/>
      <w:r w:rsidRPr="00841E30">
        <w:rPr>
          <w:rFonts w:ascii="Times New Roman" w:eastAsia="Times New Roman" w:hAnsi="Times New Roman" w:cs="Times New Roman"/>
          <w:b/>
          <w:bCs/>
          <w:color w:val="0C2A03"/>
          <w:sz w:val="24"/>
          <w:szCs w:val="24"/>
          <w:lang w:eastAsia="ru-RU"/>
        </w:rPr>
        <w:t>Точка зрения эндокринолога 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Такое поведение принято объяснять поиском своего места в обществе. Подростки хотят получить права взрослых, но не спешат взять на себя их обязанности, да и не могут, потому что не готовы. Все это так. Но есть и другие причины – биохимические.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b/>
          <w:bCs/>
          <w:i/>
          <w:iCs/>
          <w:color w:val="0C2A03"/>
          <w:sz w:val="24"/>
          <w:szCs w:val="24"/>
          <w:lang w:eastAsia="ru-RU"/>
        </w:rPr>
        <w:t xml:space="preserve">Любовь САМСОНОВА, кандидат медицинских наук, доцент кафедры эндокринологии детского и подросткового возраста ГОУ ДПО РМАПО </w:t>
      </w:r>
      <w:proofErr w:type="spellStart"/>
      <w:r w:rsidRPr="00841E30">
        <w:rPr>
          <w:rFonts w:ascii="Times New Roman" w:eastAsia="Times New Roman" w:hAnsi="Times New Roman" w:cs="Times New Roman"/>
          <w:b/>
          <w:bCs/>
          <w:i/>
          <w:iCs/>
          <w:color w:val="0C2A03"/>
          <w:sz w:val="24"/>
          <w:szCs w:val="24"/>
          <w:lang w:eastAsia="ru-RU"/>
        </w:rPr>
        <w:t>Росздрава</w:t>
      </w:r>
      <w:proofErr w:type="spellEnd"/>
      <w:r w:rsidRPr="00841E30">
        <w:rPr>
          <w:rFonts w:ascii="Times New Roman" w:eastAsia="Times New Roman" w:hAnsi="Times New Roman" w:cs="Times New Roman"/>
          <w:b/>
          <w:bCs/>
          <w:i/>
          <w:iCs/>
          <w:color w:val="0C2A03"/>
          <w:sz w:val="24"/>
          <w:szCs w:val="24"/>
          <w:lang w:eastAsia="ru-RU"/>
        </w:rPr>
        <w:t>: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Одна из причин, по которым подросткам трудно учиться, – дефицит йода. Им страдают 80-90% населения России, те, кто живет вдали от моря. Йод не вырабатывается в организме и не накапливается, он каждый день должен поступать с пищей и расходоваться на синтез гормонов щитовидной железы.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lastRenderedPageBreak/>
        <w:t>Эти гормоны регулируют работу всех систем организма, в первую очередь – центральной нервной системы. Недостаточно гормонов – снижается память, ухудшается наглядно-образное мышление, рассеивается внимание. Подросткам йода требуется больше, у них очень высока скорость всех обменных процессов. Безволие, лень, утомляемость – это опять-таки нехватка йода, он определяет не только интеллектуальную работоспособность, но и физическую.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b/>
          <w:bCs/>
          <w:i/>
          <w:iCs/>
          <w:color w:val="0C2A03"/>
          <w:sz w:val="24"/>
          <w:szCs w:val="24"/>
          <w:lang w:eastAsia="ru-RU"/>
        </w:rPr>
        <w:t>Что делать родителям?</w:t>
      </w: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 Используйте йодированную соль, другой в доме просто быть не должно. И обязательно давайте ребенку йодид калия. Подросток должен получать не менее 200 мкг йода в сутки каждый день в течение всего полового созревания, то есть на протяжении 3-5 лет.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 </w:t>
      </w: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br/>
      </w:r>
      <w:bookmarkStart w:id="2" w:name="3"/>
      <w:bookmarkEnd w:id="2"/>
      <w:r w:rsidRPr="00841E30">
        <w:rPr>
          <w:rFonts w:ascii="Times New Roman" w:eastAsia="Times New Roman" w:hAnsi="Times New Roman" w:cs="Times New Roman"/>
          <w:b/>
          <w:bCs/>
          <w:color w:val="0C2A03"/>
          <w:sz w:val="24"/>
          <w:szCs w:val="24"/>
          <w:lang w:eastAsia="ru-RU"/>
        </w:rPr>
        <w:t>Точка зрения психиатра  </w:t>
      </w: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br/>
      </w:r>
      <w:r w:rsidRPr="00841E30">
        <w:rPr>
          <w:rFonts w:ascii="Times New Roman" w:eastAsia="Times New Roman" w:hAnsi="Times New Roman" w:cs="Times New Roman"/>
          <w:b/>
          <w:bCs/>
          <w:color w:val="0C2A03"/>
          <w:sz w:val="24"/>
          <w:szCs w:val="24"/>
          <w:lang w:eastAsia="ru-RU"/>
        </w:rPr>
        <w:br/>
      </w:r>
      <w:r w:rsidRPr="00841E30">
        <w:rPr>
          <w:rFonts w:ascii="Times New Roman" w:eastAsia="Times New Roman" w:hAnsi="Times New Roman" w:cs="Times New Roman"/>
          <w:b/>
          <w:bCs/>
          <w:i/>
          <w:iCs/>
          <w:color w:val="0C2A03"/>
          <w:sz w:val="24"/>
          <w:szCs w:val="24"/>
          <w:lang w:eastAsia="ru-RU"/>
        </w:rPr>
        <w:t>Анатолий СЕВЕРНЫЙ, кандидат медицинских наук, ведущий научный сотрудник НЦ психического здоровья РАМН, президент Ассоциации детских психиатров и психологов: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У мальчика неустойчивый тип характера. Такие подростки зависимы, идут на поводу у окружения, интересов, кроме как «</w:t>
      </w:r>
      <w:proofErr w:type="spellStart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потусоваться</w:t>
      </w:r>
      <w:proofErr w:type="spellEnd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», у них нет. К тому же парень явно переживает кризис мотивации, состояние, которое у подростков отмечается часто, но, к сожалению, мало изучено. Ребенок обычно хочет того, чего хотят и ждут от него родители. Ему важно получить одобрение мамы и папы.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В подростковом возрасте эта мотивация сменяется </w:t>
      </w:r>
      <w:proofErr w:type="gramStart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собственной</w:t>
      </w:r>
      <w:proofErr w:type="gramEnd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. Теперь он должен реализовать то, что хочет сам. Но если родительская мотивация уже отвергнута, а собственная еще не созрела, подростку ничего не хочется, он делает то, что делает его ближайшее окружение: идет за тем, кто позовет, живет «за компанию».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b/>
          <w:bCs/>
          <w:i/>
          <w:iCs/>
          <w:color w:val="0C2A03"/>
          <w:sz w:val="24"/>
          <w:szCs w:val="24"/>
          <w:lang w:eastAsia="ru-RU"/>
        </w:rPr>
        <w:t>Что делать родителям?</w:t>
      </w: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 Ждать, пока у ребенка возникнет собственная мотивация. </w:t>
      </w:r>
      <w:proofErr w:type="gramStart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Но</w:t>
      </w:r>
      <w:proofErr w:type="gramEnd"/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 xml:space="preserve"> не сложа руки, а постоянно предоставляя ему возможность попробовать себя в каком-нибудь деле.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 </w:t>
      </w: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br/>
      </w:r>
      <w:bookmarkStart w:id="3" w:name="4"/>
      <w:bookmarkEnd w:id="3"/>
      <w:r w:rsidRPr="00841E30">
        <w:rPr>
          <w:rFonts w:ascii="Times New Roman" w:eastAsia="Times New Roman" w:hAnsi="Times New Roman" w:cs="Times New Roman"/>
          <w:b/>
          <w:bCs/>
          <w:color w:val="0C2A03"/>
          <w:sz w:val="24"/>
          <w:szCs w:val="24"/>
          <w:lang w:eastAsia="ru-RU"/>
        </w:rPr>
        <w:t>Советы психолога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b/>
          <w:bCs/>
          <w:i/>
          <w:iCs/>
          <w:color w:val="0C2A03"/>
          <w:sz w:val="24"/>
          <w:szCs w:val="24"/>
          <w:lang w:eastAsia="ru-RU"/>
        </w:rPr>
        <w:t>Мария РАДИОНОВА, кандидат психологических наук, доцент факультета психологического консультирования МГППУ: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Наберитесь терпения. Закончится гормональная перестройка, уйдут импульсивность, раздражительность, агрессия, созреет кора головного мозга, легче станет учиться. Но останавливайте любые проявления неуважения к себе! Не превращайтесь в безропотную жертву.</w:t>
      </w:r>
    </w:p>
    <w:p w:rsidR="008A589A" w:rsidRPr="00841E30" w:rsidRDefault="008A589A" w:rsidP="008A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Продолжайте любить ребенка, который ведет себя так скверно. Всячески показывайте ему, что вы не махнули на него рукой, а верите, что он хороший и способен на хорошие поступки. Ему сейчас не менее трудно, чем вам.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lastRenderedPageBreak/>
        <w:t>Сохраняйте контакт, старайтесь как можно чаще говорить по душам, без угроз и обвинений. Даже если вы не разделяете взглядов сына или дочери, выслушайте их точку зрения.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Старайтесь сохранять спокойствие. Помните, что гарант спокойствия в отношениях с ребенком – именно вы, взрослый.</w:t>
      </w:r>
    </w:p>
    <w:p w:rsidR="008A589A" w:rsidRPr="00841E30" w:rsidRDefault="008A589A" w:rsidP="008A589A">
      <w:pPr>
        <w:shd w:val="clear" w:color="auto" w:fill="FFFFFF"/>
        <w:spacing w:before="138" w:after="138" w:line="336" w:lineRule="atLeast"/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</w:pPr>
      <w:r w:rsidRPr="00841E30">
        <w:rPr>
          <w:rFonts w:ascii="Times New Roman" w:eastAsia="Times New Roman" w:hAnsi="Times New Roman" w:cs="Times New Roman"/>
          <w:color w:val="0C2A03"/>
          <w:sz w:val="24"/>
          <w:szCs w:val="24"/>
          <w:lang w:eastAsia="ru-RU"/>
        </w:rPr>
        <w:t>Чтобы поддержать душевное равновесие, используйте прием «изменение видения». Не думайте о глобальных катастрофах в перспективе: «станет наркоманом», «пойдет на панель»… Рассматривайте каждый конкретный день, плюсы и минусы вашего общения сегодня. И обсуждайте их, сохраняя уважение к подростку.</w:t>
      </w:r>
    </w:p>
    <w:p w:rsidR="008A589A" w:rsidRPr="008A589A" w:rsidRDefault="00BA2394" w:rsidP="008A589A">
      <w:pPr>
        <w:shd w:val="clear" w:color="auto" w:fill="FFFFFF"/>
        <w:spacing w:before="138" w:after="138" w:line="336" w:lineRule="atLeast"/>
        <w:rPr>
          <w:rFonts w:ascii="Tahoma" w:eastAsia="Times New Roman" w:hAnsi="Tahoma" w:cs="Tahoma"/>
          <w:color w:val="0C2A03"/>
          <w:sz w:val="14"/>
          <w:szCs w:val="14"/>
          <w:lang w:eastAsia="ru-RU"/>
        </w:rPr>
      </w:pPr>
      <w:hyperlink r:id="rId7" w:history="1">
        <w:r w:rsidR="008A589A" w:rsidRPr="008A589A">
          <w:rPr>
            <w:rFonts w:ascii="Tahoma" w:eastAsia="Times New Roman" w:hAnsi="Tahoma" w:cs="Tahoma"/>
            <w:b/>
            <w:bCs/>
            <w:color w:val="336600"/>
            <w:sz w:val="14"/>
            <w:lang w:eastAsia="ru-RU"/>
          </w:rPr>
          <w:t>Обсудить в сообществе</w:t>
        </w:r>
      </w:hyperlink>
    </w:p>
    <w:p w:rsidR="008A589A" w:rsidRPr="008A589A" w:rsidRDefault="00BA2394" w:rsidP="008A589A">
      <w:pPr>
        <w:shd w:val="clear" w:color="auto" w:fill="FFFFFF"/>
        <w:spacing w:before="138" w:after="138" w:line="336" w:lineRule="atLeast"/>
        <w:rPr>
          <w:rFonts w:ascii="Tahoma" w:eastAsia="Times New Roman" w:hAnsi="Tahoma" w:cs="Tahoma"/>
          <w:color w:val="0C2A03"/>
          <w:sz w:val="14"/>
          <w:szCs w:val="14"/>
          <w:lang w:eastAsia="ru-RU"/>
        </w:rPr>
      </w:pPr>
      <w:hyperlink r:id="rId8" w:anchor="1" w:history="1">
        <w:r w:rsidR="008A589A" w:rsidRPr="008A589A">
          <w:rPr>
            <w:rFonts w:ascii="Tahoma" w:eastAsia="Times New Roman" w:hAnsi="Tahoma" w:cs="Tahoma"/>
            <w:color w:val="336600"/>
            <w:sz w:val="14"/>
            <w:lang w:eastAsia="ru-RU"/>
          </w:rPr>
          <w:t>Наверх</w:t>
        </w:r>
      </w:hyperlink>
    </w:p>
    <w:p w:rsidR="008A589A" w:rsidRPr="008A589A" w:rsidRDefault="008A589A" w:rsidP="008A589A">
      <w:pPr>
        <w:shd w:val="clear" w:color="auto" w:fill="FFFFFF"/>
        <w:spacing w:before="138" w:after="138" w:line="336" w:lineRule="atLeast"/>
        <w:rPr>
          <w:rFonts w:ascii="Tahoma" w:eastAsia="Times New Roman" w:hAnsi="Tahoma" w:cs="Tahoma"/>
          <w:color w:val="0C2A03"/>
          <w:sz w:val="14"/>
          <w:szCs w:val="14"/>
          <w:lang w:eastAsia="ru-RU"/>
        </w:rPr>
      </w:pPr>
      <w:r w:rsidRPr="008A589A">
        <w:rPr>
          <w:rFonts w:ascii="Tahoma" w:eastAsia="Times New Roman" w:hAnsi="Tahoma" w:cs="Tahoma"/>
          <w:b/>
          <w:bCs/>
          <w:color w:val="0C2A03"/>
          <w:sz w:val="14"/>
          <w:lang w:eastAsia="ru-RU"/>
        </w:rPr>
        <w:t>Источник</w:t>
      </w:r>
      <w:r w:rsidRPr="008A589A">
        <w:rPr>
          <w:rFonts w:ascii="Tahoma" w:eastAsia="Times New Roman" w:hAnsi="Tahoma" w:cs="Tahoma"/>
          <w:color w:val="0C2A03"/>
          <w:sz w:val="14"/>
          <w:szCs w:val="14"/>
          <w:lang w:eastAsia="ru-RU"/>
        </w:rPr>
        <w:br/>
      </w:r>
      <w:hyperlink r:id="rId9" w:tgtFrame="_blank" w:history="1">
        <w:r w:rsidRPr="008A589A">
          <w:rPr>
            <w:rFonts w:ascii="Tahoma" w:eastAsia="Times New Roman" w:hAnsi="Tahoma" w:cs="Tahoma"/>
            <w:color w:val="336600"/>
            <w:sz w:val="14"/>
            <w:lang w:eastAsia="ru-RU"/>
          </w:rPr>
          <w:t>Здоровье</w:t>
        </w:r>
      </w:hyperlink>
    </w:p>
    <w:p w:rsidR="002E2462" w:rsidRDefault="002E2462"/>
    <w:sectPr w:rsidR="002E2462" w:rsidSect="002E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589A"/>
    <w:rsid w:val="002E2462"/>
    <w:rsid w:val="00841E30"/>
    <w:rsid w:val="008A589A"/>
    <w:rsid w:val="00BA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8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89A"/>
  </w:style>
  <w:style w:type="character" w:styleId="a5">
    <w:name w:val="Strong"/>
    <w:basedOn w:val="a0"/>
    <w:uiPriority w:val="22"/>
    <w:qFormat/>
    <w:rsid w:val="008A589A"/>
    <w:rPr>
      <w:b/>
      <w:bCs/>
    </w:rPr>
  </w:style>
  <w:style w:type="character" w:styleId="a6">
    <w:name w:val="Emphasis"/>
    <w:basedOn w:val="a0"/>
    <w:uiPriority w:val="20"/>
    <w:qFormat/>
    <w:rsid w:val="008A58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rug.ru/article/show/10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krug.ru/community/show/1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edkrug.ru/article/show/105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edkrug.ru/article/show/1057" TargetMode="External"/><Relationship Id="rId9" Type="http://schemas.openxmlformats.org/officeDocument/2006/relationships/hyperlink" Target="http://www.medkrug.ru/external/go/1057?type=article_source&amp;url=http%3A%2F%2Fwww.z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4758</Characters>
  <Application>Microsoft Office Word</Application>
  <DocSecurity>0</DocSecurity>
  <Lines>39</Lines>
  <Paragraphs>11</Paragraphs>
  <ScaleCrop>false</ScaleCrop>
  <Company>Home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</dc:creator>
  <cp:lastModifiedBy>Люси</cp:lastModifiedBy>
  <cp:revision>4</cp:revision>
  <dcterms:created xsi:type="dcterms:W3CDTF">2012-01-13T20:42:00Z</dcterms:created>
  <dcterms:modified xsi:type="dcterms:W3CDTF">2013-11-27T14:13:00Z</dcterms:modified>
</cp:coreProperties>
</file>